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7"/>
        <w:gridCol w:w="2176"/>
        <w:gridCol w:w="1673"/>
        <w:gridCol w:w="936"/>
        <w:gridCol w:w="2176"/>
        <w:gridCol w:w="1673"/>
      </w:tblGrid>
      <w:tr w:rsidR="00223360" w:rsidRPr="00E35CB8" w:rsidTr="00625DEE">
        <w:tc>
          <w:tcPr>
            <w:tcW w:w="4786" w:type="dxa"/>
            <w:gridSpan w:val="3"/>
            <w:shd w:val="clear" w:color="auto" w:fill="9CC2E5" w:themeFill="accent1" w:themeFillTint="99"/>
            <w:vAlign w:val="center"/>
          </w:tcPr>
          <w:p w:rsidR="005A6D3C" w:rsidRPr="00E35CB8" w:rsidRDefault="005A6D3C" w:rsidP="00897A0C">
            <w:pPr>
              <w:jc w:val="center"/>
              <w:rPr>
                <w:rFonts w:cstheme="minorHAnsi"/>
                <w:b/>
              </w:rPr>
            </w:pPr>
            <w:r w:rsidRPr="00E35CB8">
              <w:rPr>
                <w:rFonts w:cstheme="minorHAnsi"/>
                <w:b/>
              </w:rPr>
              <w:t>Виды работ</w:t>
            </w:r>
          </w:p>
          <w:p w:rsidR="005A6D3C" w:rsidRPr="00E35CB8" w:rsidRDefault="005A6D3C" w:rsidP="00897A0C">
            <w:pPr>
              <w:jc w:val="center"/>
              <w:rPr>
                <w:rFonts w:cstheme="minorHAnsi"/>
                <w:b/>
              </w:rPr>
            </w:pPr>
            <w:r w:rsidRPr="00E35CB8">
              <w:rPr>
                <w:rFonts w:cstheme="minorHAnsi"/>
                <w:b/>
              </w:rPr>
              <w:t>по приказу 302н</w:t>
            </w:r>
          </w:p>
        </w:tc>
        <w:tc>
          <w:tcPr>
            <w:tcW w:w="4785" w:type="dxa"/>
            <w:gridSpan w:val="3"/>
            <w:shd w:val="clear" w:color="auto" w:fill="9CC2E5" w:themeFill="accent1" w:themeFillTint="99"/>
            <w:vAlign w:val="center"/>
          </w:tcPr>
          <w:p w:rsidR="005A6D3C" w:rsidRPr="00E35CB8" w:rsidRDefault="005A6D3C" w:rsidP="00897A0C">
            <w:pPr>
              <w:jc w:val="center"/>
              <w:rPr>
                <w:rFonts w:cstheme="minorHAnsi"/>
                <w:b/>
              </w:rPr>
            </w:pPr>
            <w:r w:rsidRPr="00E35CB8">
              <w:rPr>
                <w:rFonts w:cstheme="minorHAnsi"/>
                <w:b/>
              </w:rPr>
              <w:t>Виды работ</w:t>
            </w:r>
          </w:p>
          <w:p w:rsidR="005A6D3C" w:rsidRPr="00E35CB8" w:rsidRDefault="005A6D3C" w:rsidP="00897A0C">
            <w:pPr>
              <w:jc w:val="center"/>
              <w:rPr>
                <w:rFonts w:cstheme="minorHAnsi"/>
                <w:b/>
              </w:rPr>
            </w:pPr>
            <w:r w:rsidRPr="00E35CB8">
              <w:rPr>
                <w:rFonts w:cstheme="minorHAnsi"/>
                <w:b/>
              </w:rPr>
              <w:t>по приказу 29н</w:t>
            </w:r>
          </w:p>
        </w:tc>
      </w:tr>
      <w:tr w:rsidR="00223360" w:rsidRPr="00E35CB8" w:rsidTr="00625DEE">
        <w:tc>
          <w:tcPr>
            <w:tcW w:w="937" w:type="dxa"/>
            <w:shd w:val="clear" w:color="auto" w:fill="DEEAF6" w:themeFill="accent1" w:themeFillTint="33"/>
            <w:vAlign w:val="center"/>
          </w:tcPr>
          <w:p w:rsidR="00897A0C" w:rsidRPr="00E35CB8" w:rsidRDefault="00897A0C" w:rsidP="00897A0C">
            <w:pPr>
              <w:jc w:val="center"/>
              <w:rPr>
                <w:rFonts w:cstheme="minorHAnsi"/>
              </w:rPr>
            </w:pPr>
            <w:r w:rsidRPr="00E35CB8">
              <w:rPr>
                <w:rFonts w:cstheme="minorHAnsi"/>
              </w:rPr>
              <w:t>Шифр</w:t>
            </w:r>
          </w:p>
        </w:tc>
        <w:tc>
          <w:tcPr>
            <w:tcW w:w="2176" w:type="dxa"/>
            <w:shd w:val="clear" w:color="auto" w:fill="DEEAF6" w:themeFill="accent1" w:themeFillTint="33"/>
            <w:vAlign w:val="center"/>
          </w:tcPr>
          <w:p w:rsidR="00897A0C" w:rsidRPr="00E35CB8" w:rsidRDefault="00897A0C" w:rsidP="00897A0C">
            <w:pPr>
              <w:jc w:val="center"/>
              <w:rPr>
                <w:rFonts w:cstheme="minorHAnsi"/>
              </w:rPr>
            </w:pPr>
            <w:r w:rsidRPr="00E35CB8">
              <w:rPr>
                <w:rFonts w:cstheme="minorHAnsi"/>
              </w:rPr>
              <w:t>Наименование</w:t>
            </w:r>
          </w:p>
        </w:tc>
        <w:tc>
          <w:tcPr>
            <w:tcW w:w="1673" w:type="dxa"/>
            <w:shd w:val="clear" w:color="auto" w:fill="DEEAF6" w:themeFill="accent1" w:themeFillTint="33"/>
            <w:vAlign w:val="center"/>
          </w:tcPr>
          <w:p w:rsidR="00897A0C" w:rsidRPr="00E35CB8" w:rsidRDefault="00897A0C" w:rsidP="00897A0C">
            <w:pPr>
              <w:jc w:val="center"/>
              <w:rPr>
                <w:rFonts w:cstheme="minorHAnsi"/>
              </w:rPr>
            </w:pPr>
            <w:r w:rsidRPr="00E35CB8">
              <w:rPr>
                <w:rFonts w:cstheme="minorHAnsi"/>
              </w:rPr>
              <w:t>Периодичность</w:t>
            </w:r>
          </w:p>
        </w:tc>
        <w:tc>
          <w:tcPr>
            <w:tcW w:w="936" w:type="dxa"/>
            <w:shd w:val="clear" w:color="auto" w:fill="DEEAF6" w:themeFill="accent1" w:themeFillTint="33"/>
            <w:vAlign w:val="center"/>
          </w:tcPr>
          <w:p w:rsidR="00897A0C" w:rsidRPr="00E35CB8" w:rsidRDefault="00897A0C" w:rsidP="002B3C57">
            <w:pPr>
              <w:jc w:val="center"/>
              <w:rPr>
                <w:rFonts w:cstheme="minorHAnsi"/>
              </w:rPr>
            </w:pPr>
            <w:r w:rsidRPr="00E35CB8">
              <w:rPr>
                <w:rFonts w:cstheme="minorHAnsi"/>
              </w:rPr>
              <w:t>Шифр</w:t>
            </w:r>
          </w:p>
        </w:tc>
        <w:tc>
          <w:tcPr>
            <w:tcW w:w="2176" w:type="dxa"/>
            <w:shd w:val="clear" w:color="auto" w:fill="DEEAF6" w:themeFill="accent1" w:themeFillTint="33"/>
            <w:vAlign w:val="center"/>
          </w:tcPr>
          <w:p w:rsidR="00897A0C" w:rsidRPr="00E35CB8" w:rsidRDefault="00897A0C" w:rsidP="002B3C57">
            <w:pPr>
              <w:jc w:val="center"/>
              <w:rPr>
                <w:rFonts w:cstheme="minorHAnsi"/>
              </w:rPr>
            </w:pPr>
            <w:r w:rsidRPr="00E35CB8">
              <w:rPr>
                <w:rFonts w:cstheme="minorHAnsi"/>
              </w:rPr>
              <w:t>Наименование</w:t>
            </w:r>
          </w:p>
        </w:tc>
        <w:tc>
          <w:tcPr>
            <w:tcW w:w="1673" w:type="dxa"/>
            <w:shd w:val="clear" w:color="auto" w:fill="DEEAF6" w:themeFill="accent1" w:themeFillTint="33"/>
            <w:vAlign w:val="center"/>
          </w:tcPr>
          <w:p w:rsidR="00897A0C" w:rsidRPr="00E35CB8" w:rsidRDefault="00897A0C" w:rsidP="002B3C57">
            <w:pPr>
              <w:jc w:val="center"/>
              <w:rPr>
                <w:rFonts w:cstheme="minorHAnsi"/>
              </w:rPr>
            </w:pPr>
            <w:r w:rsidRPr="00E35CB8">
              <w:rPr>
                <w:rFonts w:cstheme="minorHAnsi"/>
              </w:rPr>
              <w:t>Периодичность</w:t>
            </w:r>
          </w:p>
        </w:tc>
      </w:tr>
      <w:tr w:rsidR="004C6F45" w:rsidRPr="00897A0C" w:rsidTr="004C6F45">
        <w:tc>
          <w:tcPr>
            <w:tcW w:w="937" w:type="dxa"/>
            <w:vMerge w:val="restart"/>
            <w:shd w:val="clear" w:color="auto" w:fill="FBE4D5" w:themeFill="accent2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1.</w:t>
            </w:r>
          </w:p>
        </w:tc>
        <w:tc>
          <w:tcPr>
            <w:tcW w:w="2176" w:type="dxa"/>
            <w:vMerge w:val="restart"/>
            <w:shd w:val="clear" w:color="auto" w:fill="FBE4D5" w:themeFill="accent2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на высоте, верхолазные работы, а также работы по обслуживанию подъемных сооружений, включая</w:t>
            </w:r>
          </w:p>
        </w:tc>
        <w:tc>
          <w:tcPr>
            <w:tcW w:w="1673" w:type="dxa"/>
            <w:vMerge w:val="restart"/>
            <w:shd w:val="clear" w:color="auto" w:fill="FBE4D5" w:themeFill="accent2" w:themeFillTint="33"/>
          </w:tcPr>
          <w:p w:rsidR="00897A0C" w:rsidRPr="00E35CB8" w:rsidRDefault="00897A0C" w:rsidP="00897A0C">
            <w:pPr>
              <w:pStyle w:val="FORMATTEX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35CB8">
              <w:rPr>
                <w:rFonts w:asciiTheme="minorHAnsi" w:eastAsiaTheme="minorEastAsia" w:hAnsiTheme="minorHAnsi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на высоте: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C6F45" w:rsidRPr="00897A0C" w:rsidTr="004C6F45">
        <w:tc>
          <w:tcPr>
            <w:tcW w:w="937" w:type="dxa"/>
            <w:vMerge/>
            <w:shd w:val="clear" w:color="auto" w:fill="FBE4D5" w:themeFill="accent2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FBE4D5" w:themeFill="accent2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FBE4D5" w:themeFill="accent2" w:themeFillTint="33"/>
          </w:tcPr>
          <w:p w:rsidR="00897A0C" w:rsidRPr="00E35CB8" w:rsidRDefault="00897A0C" w:rsidP="00897A0C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6.1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</w:t>
            </w:r>
            <w:proofErr w:type="spellStart"/>
            <w:r w:rsidRPr="00E35CB8">
              <w:rPr>
                <w:rFonts w:eastAsiaTheme="minorEastAsia" w:cstheme="minorHAnsi"/>
                <w:sz w:val="18"/>
                <w:szCs w:val="18"/>
              </w:rPr>
              <w:t>неогражденных</w:t>
            </w:r>
            <w:proofErr w:type="spellEnd"/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4C6F45" w:rsidRPr="00897A0C" w:rsidTr="004C6F45">
        <w:tc>
          <w:tcPr>
            <w:tcW w:w="937" w:type="dxa"/>
            <w:vMerge/>
            <w:shd w:val="clear" w:color="auto" w:fill="FBE4D5" w:themeFill="accent2" w:themeFillTint="33"/>
            <w:vAlign w:val="center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FBE4D5" w:themeFill="accent2" w:themeFillTint="33"/>
            <w:vAlign w:val="center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FBE4D5" w:themeFill="accent2" w:themeFillTint="33"/>
            <w:vAlign w:val="center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  <w:vAlign w:val="center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6.2</w:t>
            </w:r>
          </w:p>
        </w:tc>
        <w:tc>
          <w:tcPr>
            <w:tcW w:w="2176" w:type="dxa"/>
            <w:shd w:val="clear" w:color="auto" w:fill="E2EFD9" w:themeFill="accent6" w:themeFillTint="33"/>
            <w:vAlign w:val="center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Прочие работы, относящиеся в соответствии с законодательством по охране труда к работам на высоте</w:t>
            </w:r>
          </w:p>
        </w:tc>
        <w:tc>
          <w:tcPr>
            <w:tcW w:w="1673" w:type="dxa"/>
            <w:shd w:val="clear" w:color="auto" w:fill="E2EFD9" w:themeFill="accent6" w:themeFillTint="33"/>
            <w:vAlign w:val="center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897A0C" w:rsidRPr="00E35CB8" w:rsidRDefault="008924C2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1.1.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качестве крановщика (машиниста крана)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8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качестве крановщика (машиниста крана, машинист крана автомобильного)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897A0C" w:rsidRPr="00E35CB8" w:rsidRDefault="008924C2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1.2.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Работа лифтера (к приему на работу для лифтеров обычных лифтов противопоказаний нет)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7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Работа лифтера на лифтах скоростных (от 2,0 до 4,0 м/с) и высокоскоростных (свыше 4,0 м/с) при внутреннем сопровождении лифта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897A0C" w:rsidRPr="00E35CB8" w:rsidRDefault="008924C2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по обслуживанию и ремонту действующих электроустановок с напряжением 42 В и выше переменного тока, 110 В и выше постоянного тока, а также монтажные, наладочные работы, испытания и измерения в этих электроустановках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9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897A0C" w:rsidRPr="00E35CB8" w:rsidRDefault="008924C2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3.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Работы по валке, сплаву, транспортировке, первичной обработке, </w:t>
            </w:r>
            <w:r w:rsidRPr="00E35CB8">
              <w:rPr>
                <w:rFonts w:eastAsiaTheme="minorEastAsia" w:cstheme="minorHAnsi"/>
                <w:sz w:val="18"/>
                <w:szCs w:val="18"/>
              </w:rPr>
              <w:lastRenderedPageBreak/>
              <w:t>охране и восстановлению лесов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lastRenderedPageBreak/>
              <w:t>1 раз в 2 года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10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8924C2" w:rsidP="00E06218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Работы по валке, сплаву, транспортировке, первичной обработке, </w:t>
            </w:r>
            <w:r w:rsidRPr="00E35CB8">
              <w:rPr>
                <w:rFonts w:eastAsiaTheme="minorEastAsia" w:cstheme="minorHAnsi"/>
                <w:sz w:val="18"/>
                <w:szCs w:val="18"/>
              </w:rPr>
              <w:lastRenderedPageBreak/>
              <w:t>охране и восстановлению лесов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7A0C" w:rsidRPr="00E35CB8" w:rsidRDefault="008924C2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lastRenderedPageBreak/>
              <w:t>1 раз в 2 года</w:t>
            </w:r>
          </w:p>
        </w:tc>
      </w:tr>
      <w:tr w:rsidR="00223360" w:rsidRPr="008924C2" w:rsidTr="004C6F45">
        <w:tc>
          <w:tcPr>
            <w:tcW w:w="937" w:type="dxa"/>
            <w:shd w:val="clear" w:color="auto" w:fill="FBE4D5" w:themeFill="accent2" w:themeFillTint="33"/>
          </w:tcPr>
          <w:p w:rsidR="00E06218" w:rsidRPr="00E35CB8" w:rsidRDefault="00E06218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lastRenderedPageBreak/>
              <w:t>4.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E06218" w:rsidRPr="00E35CB8" w:rsidRDefault="00E06218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особых географических регионах со значительным удалением мест проведения работ от медицинских учреждений, оказывающих специализированную медицинскую помощь, включая:</w:t>
            </w:r>
          </w:p>
        </w:tc>
        <w:tc>
          <w:tcPr>
            <w:tcW w:w="1673" w:type="dxa"/>
            <w:vMerge w:val="restart"/>
            <w:shd w:val="clear" w:color="auto" w:fill="FBE4D5" w:themeFill="accent2" w:themeFillTint="33"/>
          </w:tcPr>
          <w:p w:rsidR="00E06218" w:rsidRPr="00E35CB8" w:rsidRDefault="00E06218" w:rsidP="008924C2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E35CB8">
              <w:rPr>
                <w:rFonts w:asciiTheme="minorHAnsi" w:eastAsiaTheme="minorEastAsia" w:hAnsiTheme="minorHAnsi" w:cstheme="minorHAnsi"/>
                <w:sz w:val="18"/>
                <w:szCs w:val="18"/>
              </w:rPr>
              <w:t>1 раз в год</w:t>
            </w:r>
          </w:p>
          <w:p w:rsidR="00E06218" w:rsidRPr="00E35CB8" w:rsidRDefault="00E06218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E06218" w:rsidRPr="00E35CB8" w:rsidRDefault="00E06218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11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E06218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особых географических регионах с местами проведения работ, транспортная доступность которых от медицинских учреждений, оказывающих специализированную медицинскую помощь в экстренной форме, превышает 60 минут, а именно:</w:t>
            </w:r>
          </w:p>
        </w:tc>
        <w:tc>
          <w:tcPr>
            <w:tcW w:w="1673" w:type="dxa"/>
            <w:vMerge w:val="restart"/>
            <w:shd w:val="clear" w:color="auto" w:fill="E2EFD9" w:themeFill="accent6" w:themeFillTint="33"/>
          </w:tcPr>
          <w:p w:rsidR="00E06218" w:rsidRPr="00E35CB8" w:rsidRDefault="00E06218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  <w:p w:rsidR="00E06218" w:rsidRPr="00E35CB8" w:rsidRDefault="00E06218" w:rsidP="00E06218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E06218" w:rsidRPr="00E35CB8" w:rsidRDefault="00E06218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4.1.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нефтяной и газовой промышленности, выполняемые в районах Крайнего Севера и приравненных к ним местностях, пустынных и других отдаленных и недостаточно обжитых районах, а также при морском бурении</w:t>
            </w:r>
          </w:p>
        </w:tc>
        <w:tc>
          <w:tcPr>
            <w:tcW w:w="1673" w:type="dxa"/>
            <w:vMerge/>
            <w:shd w:val="clear" w:color="auto" w:fill="FBE4D5" w:themeFill="accent2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11.1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нефтяной и газовой промышленности, выполняемые в районах Крайнего Севера и приравненных к ним местностях, а также при морском бурении</w:t>
            </w: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E06218" w:rsidRPr="00E35CB8" w:rsidRDefault="00E06218" w:rsidP="00892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4.2.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на гидрометеорологических станциях, сооружениях связи, расположенных в полярных, высокогорных, пустынных, таежных и других отдаленных и недостаточно обжитых районах, в сложных климатических условиях</w:t>
            </w:r>
          </w:p>
        </w:tc>
        <w:tc>
          <w:tcPr>
            <w:tcW w:w="1673" w:type="dxa"/>
            <w:vMerge/>
            <w:shd w:val="clear" w:color="auto" w:fill="FBE4D5" w:themeFill="accent2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11.2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на гидрометеорологических станциях, сооружениях связи</w:t>
            </w: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E06218" w:rsidRPr="00E35CB8" w:rsidRDefault="00E06218" w:rsidP="00625DE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4.3.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Геологоразведочные, строительные и другие работы в отдаленных, малонаселенных, труднодоступных, заболоченных и горных районах (в том числе, вахтово-экспедиционным методом)</w:t>
            </w:r>
          </w:p>
        </w:tc>
        <w:tc>
          <w:tcPr>
            <w:tcW w:w="1673" w:type="dxa"/>
            <w:vMerge/>
            <w:shd w:val="clear" w:color="auto" w:fill="FBE4D5" w:themeFill="accent2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11.3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не указанные в подпунктах 11.1, 11.2, выполняемые по срочным трудовым договорам в районах Крайнего Севера и приравненных к ним местностях (в отношении проведения предварительных медицинских осмотров для работников, приезжающих на работу в районы Крайнего Севера и приравненные к ним местности из других местностей)</w:t>
            </w: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E06218" w:rsidRPr="00E35CB8" w:rsidRDefault="00E06218" w:rsidP="00625DE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4.4.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по трудовым договорам в районах Крайнего Севера и приравненных к ним местностях</w:t>
            </w:r>
          </w:p>
        </w:tc>
        <w:tc>
          <w:tcPr>
            <w:tcW w:w="1673" w:type="dxa"/>
            <w:vMerge/>
            <w:shd w:val="clear" w:color="auto" w:fill="FBE4D5" w:themeFill="accent2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11.4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вахтовым методом в необжитых, отдаленных районах и районах с особыми природными условиями (в отношении проведения предварительных медицинских осмотров для работников, выполняющих работу вахтовым методом в указанных районах)</w:t>
            </w: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E06218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897A0C" w:rsidRPr="00E35CB8" w:rsidRDefault="00625DEE" w:rsidP="00625DE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5.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897A0C" w:rsidRPr="00E35CB8" w:rsidRDefault="00625DE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непосредственно связанные с обслуживанием сосудов, находящихся под давлением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897A0C" w:rsidRPr="00E35CB8" w:rsidRDefault="00625DE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897A0C" w:rsidRPr="00E35CB8" w:rsidRDefault="00625DE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12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897A0C" w:rsidRPr="00E35CB8" w:rsidRDefault="00625DE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Работы, непосредственно связанные с обслуживанием оборудования, работающего под избыточным давлением более 0,07 </w:t>
            </w:r>
            <w:proofErr w:type="spellStart"/>
            <w:r w:rsidRPr="00E35CB8">
              <w:rPr>
                <w:rFonts w:eastAsiaTheme="minorEastAsia" w:cstheme="minorHAnsi"/>
                <w:sz w:val="18"/>
                <w:szCs w:val="18"/>
              </w:rPr>
              <w:t>мегапаскаля</w:t>
            </w:r>
            <w:proofErr w:type="spellEnd"/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 (МПа) и подлежащего учету в органах Ростехнадзора: а) пара, газа (в газообразном, сжиженном состоянии); б) воды при температуре более 115°С; в) иных жидкостей при температуре, превышающей температуру их кипения при избыточном давлении 0,07 МПа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7A0C" w:rsidRPr="00E35CB8" w:rsidRDefault="00897A0C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C6F45" w:rsidTr="004C6F45">
        <w:tc>
          <w:tcPr>
            <w:tcW w:w="937" w:type="dxa"/>
            <w:shd w:val="clear" w:color="auto" w:fill="FBE4D5" w:themeFill="accent2" w:themeFillTint="33"/>
          </w:tcPr>
          <w:p w:rsidR="008924C2" w:rsidRPr="00E35CB8" w:rsidRDefault="00625DEE" w:rsidP="00625DE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6.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8924C2" w:rsidRPr="00E35CB8" w:rsidRDefault="00625DE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E35CB8">
              <w:rPr>
                <w:rFonts w:eastAsiaTheme="minorEastAsia" w:cstheme="minorHAnsi"/>
                <w:sz w:val="18"/>
                <w:szCs w:val="18"/>
              </w:rPr>
              <w:t>взрыво</w:t>
            </w:r>
            <w:proofErr w:type="spellEnd"/>
            <w:r w:rsidRPr="00E35CB8">
              <w:rPr>
                <w:rFonts w:eastAsiaTheme="minorEastAsia" w:cstheme="minorHAnsi"/>
                <w:sz w:val="18"/>
                <w:szCs w:val="18"/>
              </w:rPr>
              <w:t>- и пожароопасных производствах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8924C2" w:rsidRPr="00E35CB8" w:rsidRDefault="00625DE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8924C2" w:rsidRPr="00E35CB8" w:rsidRDefault="00625DE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13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8924C2" w:rsidRPr="00E35CB8" w:rsidRDefault="00625DE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E35CB8">
              <w:rPr>
                <w:rFonts w:eastAsiaTheme="minorEastAsia" w:cstheme="minorHAnsi"/>
                <w:sz w:val="18"/>
                <w:szCs w:val="18"/>
              </w:rPr>
              <w:t>взрыво</w:t>
            </w:r>
            <w:proofErr w:type="spellEnd"/>
            <w:r w:rsidRPr="00E35CB8">
              <w:rPr>
                <w:rFonts w:eastAsiaTheme="minorEastAsia" w:cstheme="minorHAnsi"/>
                <w:sz w:val="18"/>
                <w:szCs w:val="18"/>
              </w:rPr>
              <w:t>- и пожароопасных производствах, работы на коксовой батарее на открытых производственных зонах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24C2" w:rsidRPr="00E35CB8" w:rsidRDefault="00625DE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</w:tr>
      <w:tr w:rsidR="004C6F45" w:rsidRPr="00E06218" w:rsidTr="004C6F45">
        <w:tc>
          <w:tcPr>
            <w:tcW w:w="937" w:type="dxa"/>
            <w:shd w:val="clear" w:color="auto" w:fill="FBE4D5" w:themeFill="accent2" w:themeFillTint="33"/>
          </w:tcPr>
          <w:p w:rsidR="008924C2" w:rsidRPr="00E35CB8" w:rsidRDefault="00E06218" w:rsidP="00E0621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7.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8924C2" w:rsidRPr="00E35CB8" w:rsidRDefault="00E06218" w:rsidP="00E0621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военизированной охране, службах спецсвязи, аппарате инкассации, банковских структурах, других ведомствах и службах, которым разрешено ношение оружия и его применение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8924C2" w:rsidRPr="00E35CB8" w:rsidRDefault="00E06218" w:rsidP="00E06218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E35CB8">
              <w:rPr>
                <w:rFonts w:asciiTheme="minorHAnsi" w:eastAsiaTheme="minorEastAsia" w:hAnsiTheme="minorHAnsi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8924C2" w:rsidRPr="00E35CB8" w:rsidRDefault="00E06218" w:rsidP="00E0621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22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8924C2" w:rsidRPr="00E35CB8" w:rsidRDefault="00E06218" w:rsidP="00F72CB1">
            <w:pPr>
              <w:pStyle w:val="FORMATTEX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35CB8">
              <w:rPr>
                <w:rFonts w:asciiTheme="minorHAnsi" w:eastAsiaTheme="minorEastAsia" w:hAnsiTheme="minorHAnsi" w:cstheme="minorHAnsi"/>
                <w:sz w:val="18"/>
                <w:szCs w:val="18"/>
              </w:rPr>
              <w:t xml:space="preserve">Работы, при выполнении которых разрешено ношение оружия и его применение (в случаях, когда требования о прохождении медицинских осмотров (освидетельствований) не установлены статьями 12  и 13 Федерального закона от 13 декабря 1996 г. N 150-ФЗ "Об оружии"  и (или) профильным (специальным) законом) 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24C2" w:rsidRPr="00E35CB8" w:rsidRDefault="00E06218" w:rsidP="00E0621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4C6F45" w:rsidTr="004C6F45">
        <w:tc>
          <w:tcPr>
            <w:tcW w:w="937" w:type="dxa"/>
            <w:shd w:val="clear" w:color="auto" w:fill="FBE4D5" w:themeFill="accent2" w:themeFillTint="33"/>
          </w:tcPr>
          <w:p w:rsidR="004C6F45" w:rsidRPr="00E35CB8" w:rsidRDefault="004C6F45" w:rsidP="00E0621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8.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газоспасательной службой, добровольными газоспасательными дружинами, военизированными частями и отрядами по предупреждению и ликвидации открытых газовых и нефтяных фонтанов, военизированными горными и горноспасательными службами министерств и ведомств, пожарной охраной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vMerge w:val="restart"/>
            <w:shd w:val="clear" w:color="auto" w:fill="E2EFD9" w:themeFill="accent6" w:themeFillTint="33"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14</w:t>
            </w:r>
          </w:p>
        </w:tc>
        <w:tc>
          <w:tcPr>
            <w:tcW w:w="2176" w:type="dxa"/>
            <w:vMerge w:val="restart"/>
            <w:shd w:val="clear" w:color="auto" w:fill="E2EFD9" w:themeFill="accent6" w:themeFillTint="33"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аварийно-спасательной службой, аварийно-спасательными формированиями, спасателями, а также работы, выполняемые пожарной охраной при тушении пожаров</w:t>
            </w:r>
          </w:p>
        </w:tc>
        <w:tc>
          <w:tcPr>
            <w:tcW w:w="1673" w:type="dxa"/>
            <w:vMerge w:val="restart"/>
            <w:shd w:val="clear" w:color="auto" w:fill="E2EFD9" w:themeFill="accent6" w:themeFillTint="33"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4C6F45" w:rsidTr="004C6F45">
        <w:tc>
          <w:tcPr>
            <w:tcW w:w="937" w:type="dxa"/>
            <w:shd w:val="clear" w:color="auto" w:fill="FBE4D5" w:themeFill="accent2" w:themeFillTint="33"/>
          </w:tcPr>
          <w:p w:rsidR="004C6F45" w:rsidRPr="00E35CB8" w:rsidRDefault="004C6F45" w:rsidP="00E0621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9.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аварийно-спасательными службами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vMerge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</w:tcPr>
          <w:p w:rsidR="004C6F45" w:rsidRPr="00E35CB8" w:rsidRDefault="004C6F45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C6F45" w:rsidTr="004C6F45">
        <w:tc>
          <w:tcPr>
            <w:tcW w:w="937" w:type="dxa"/>
            <w:shd w:val="clear" w:color="auto" w:fill="FBE4D5" w:themeFill="accent2" w:themeFillTint="33"/>
          </w:tcPr>
          <w:p w:rsidR="008924C2" w:rsidRPr="00E35CB8" w:rsidRDefault="00E06218" w:rsidP="00E0621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10.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8924C2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 (токарные, фрезерные и другие станки, штамповочные прессы и др.)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8924C2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8924C2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15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8924C2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8924C2" w:rsidRPr="00E35CB8" w:rsidRDefault="00E06218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</w:tr>
      <w:tr w:rsidR="005E01FE" w:rsidTr="004C6F45">
        <w:tc>
          <w:tcPr>
            <w:tcW w:w="937" w:type="dxa"/>
            <w:vMerge w:val="restart"/>
            <w:shd w:val="clear" w:color="auto" w:fill="FBE4D5" w:themeFill="accent2" w:themeFillTint="33"/>
          </w:tcPr>
          <w:p w:rsidR="005E01FE" w:rsidRPr="00E35CB8" w:rsidRDefault="005E01FE" w:rsidP="00E0621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11. </w:t>
            </w:r>
          </w:p>
        </w:tc>
        <w:tc>
          <w:tcPr>
            <w:tcW w:w="2176" w:type="dxa"/>
            <w:vMerge w:val="restart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под водой, выполняемые работниками, пребывающими в газовой среде в условиях нормального давления</w:t>
            </w:r>
          </w:p>
        </w:tc>
        <w:tc>
          <w:tcPr>
            <w:tcW w:w="1673" w:type="dxa"/>
            <w:vMerge w:val="restart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19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5E01FE" w:rsidRPr="00E35CB8" w:rsidRDefault="005E01FE" w:rsidP="00D64FD3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E35CB8">
              <w:rPr>
                <w:rFonts w:asciiTheme="minorHAnsi" w:eastAsiaTheme="minorEastAsia" w:hAnsiTheme="minorHAnsi" w:cstheme="minorHAnsi"/>
                <w:sz w:val="18"/>
                <w:szCs w:val="18"/>
              </w:rPr>
              <w:t xml:space="preserve">Водолазные работы: </w:t>
            </w:r>
          </w:p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5E01FE" w:rsidTr="004C6F45">
        <w:tc>
          <w:tcPr>
            <w:tcW w:w="937" w:type="dxa"/>
            <w:vMerge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19.1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5E01FE" w:rsidRPr="00E35CB8" w:rsidRDefault="005E01FE" w:rsidP="00F72CB1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E35CB8">
              <w:rPr>
                <w:rFonts w:asciiTheme="minorHAnsi" w:eastAsiaTheme="minorEastAsia" w:hAnsiTheme="minorHAnsi" w:cstheme="minorHAnsi"/>
                <w:sz w:val="18"/>
                <w:szCs w:val="18"/>
              </w:rPr>
              <w:t xml:space="preserve">Водолазные работы на глубинах до 60 м (в аварийных случаях до 80 м с применением воздуха для дыхания), за исключением водолазных работ, указанных в пункте 19.3 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5E01FE" w:rsidTr="004C6F45">
        <w:tc>
          <w:tcPr>
            <w:tcW w:w="937" w:type="dxa"/>
            <w:vMerge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19.2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Водолазные работы на глубинах более 60 метров, выполняемые методом кратковременных погружений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5E01FE" w:rsidTr="004C6F45">
        <w:tc>
          <w:tcPr>
            <w:tcW w:w="937" w:type="dxa"/>
            <w:vMerge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19.3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Водолазные работы, выполняемые методом длительного пребывания в условиях повышенного давления водной и газовой сред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20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Работы по оказанию медицинской помощи внутри барокамеры при проведении лечебной </w:t>
            </w:r>
            <w:proofErr w:type="spellStart"/>
            <w:r w:rsidRPr="00E35CB8">
              <w:rPr>
                <w:rFonts w:eastAsiaTheme="minorEastAsia" w:cstheme="minorHAnsi"/>
                <w:sz w:val="18"/>
                <w:szCs w:val="18"/>
              </w:rPr>
              <w:t>рекомпресии</w:t>
            </w:r>
            <w:proofErr w:type="spellEnd"/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 или гипербарической </w:t>
            </w:r>
            <w:proofErr w:type="spellStart"/>
            <w:r w:rsidRPr="00E35CB8">
              <w:rPr>
                <w:rFonts w:eastAsiaTheme="minorEastAsia" w:cstheme="minorHAnsi"/>
                <w:sz w:val="18"/>
                <w:szCs w:val="18"/>
              </w:rPr>
              <w:t>оксигенации</w:t>
            </w:r>
            <w:proofErr w:type="spellEnd"/>
          </w:p>
        </w:tc>
        <w:tc>
          <w:tcPr>
            <w:tcW w:w="1673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21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Кессонные работы, работы в барокамерах и других устройствах в условиях повышенного давления воздушной и газовой среды (за исключением работ, указанных в пунктах 19 и 20)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F72CB1" w:rsidRPr="00E35CB8" w:rsidRDefault="00F72CB1" w:rsidP="00F72CB1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E35CB8">
              <w:rPr>
                <w:rFonts w:asciiTheme="minorHAnsi" w:eastAsiaTheme="minorEastAsia" w:hAnsiTheme="minorHAnsi" w:cstheme="minorHAnsi"/>
                <w:sz w:val="18"/>
                <w:szCs w:val="18"/>
              </w:rPr>
              <w:t>12.</w:t>
            </w:r>
          </w:p>
          <w:p w:rsidR="00E06218" w:rsidRPr="00E35CB8" w:rsidRDefault="00E06218" w:rsidP="00F72CB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FBE4D5" w:themeFill="accent2" w:themeFillTint="33"/>
          </w:tcPr>
          <w:p w:rsidR="00E06218" w:rsidRPr="00E35CB8" w:rsidRDefault="00F72CB1" w:rsidP="00F72CB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Подземные работы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E06218" w:rsidRPr="00E35CB8" w:rsidRDefault="00F72CB1" w:rsidP="00F72CB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E06218" w:rsidRPr="00E35CB8" w:rsidRDefault="00F72CB1" w:rsidP="00F72CB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16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F72CB1" w:rsidP="00F72CB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Подземные работы, включая работы на рудниках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E06218" w:rsidRPr="00E35CB8" w:rsidRDefault="00F72CB1" w:rsidP="00F72CB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E06218" w:rsidRPr="00E35CB8" w:rsidRDefault="00F72CB1" w:rsidP="00F72CB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13.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E06218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с применением изолирующих средств индивидуальной защиты и фильтрующих противогазов с полной лицевой частью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E06218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E06218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17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непосредственно с применением средств индивидуальной защиты органов дыхания изолирующих и средств индивидуальной защиты органов дыхания фильтрующих с полной лицевой частью</w:t>
            </w: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  <w:p w:rsidR="00F72CB1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shd w:val="clear" w:color="auto" w:fill="E2EFD9" w:themeFill="accent6" w:themeFillTint="33"/>
          </w:tcPr>
          <w:p w:rsidR="00E06218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</w:tr>
      <w:tr w:rsidR="004C6F45" w:rsidTr="004C6F45">
        <w:tc>
          <w:tcPr>
            <w:tcW w:w="937" w:type="dxa"/>
            <w:shd w:val="clear" w:color="auto" w:fill="FBE4D5" w:themeFill="accent2" w:themeFillTint="33"/>
          </w:tcPr>
          <w:p w:rsidR="00223360" w:rsidRPr="00E35CB8" w:rsidRDefault="00223360" w:rsidP="00F72CB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14.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организациях пищевой промышленности, молочных и раздаточных пунктах, на базах и складах продовольственных товаров, где имеется контакт с пищевыми продуктами в процессе их производства, хранения, реализации, в том числе работы по санитарной обработке и ремонту инвентаря, оборудования, а также работы, где имеется контакт с пищевыми продуктами при транспортировке их на всех видах транспорта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vMerge w:val="restart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23</w:t>
            </w:r>
          </w:p>
        </w:tc>
        <w:tc>
          <w:tcPr>
            <w:tcW w:w="2176" w:type="dxa"/>
            <w:vMerge w:val="restart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где имеется контакт с пищевыми продуктами в процессе их производства, хранения, транспортировки и реализации (в организациях пищевых и перерабатывающих отраслей промышленности, сельского хозяйства, пунктах, базах, складах хранения и реализации, в транспортных организациях, организациях торговли, общественного питания, на пищеблоках всех учреждений и организаций)</w:t>
            </w:r>
          </w:p>
        </w:tc>
        <w:tc>
          <w:tcPr>
            <w:tcW w:w="1673" w:type="dxa"/>
            <w:vMerge w:val="restart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4C6F45" w:rsidTr="004C6F45">
        <w:tc>
          <w:tcPr>
            <w:tcW w:w="937" w:type="dxa"/>
            <w:shd w:val="clear" w:color="auto" w:fill="FBE4D5" w:themeFill="accent2" w:themeFillTint="33"/>
          </w:tcPr>
          <w:p w:rsidR="00223360" w:rsidRPr="00E35CB8" w:rsidRDefault="00223360" w:rsidP="00F72CB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15.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организациях общественного питания, торговли, буфетах, на пищеблоках, в том числе на транспорте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C6F45" w:rsidTr="004C6F45">
        <w:tc>
          <w:tcPr>
            <w:tcW w:w="937" w:type="dxa"/>
            <w:shd w:val="clear" w:color="auto" w:fill="FBE4D5" w:themeFill="accent2" w:themeFillTint="33"/>
          </w:tcPr>
          <w:p w:rsidR="00223360" w:rsidRPr="00E35CB8" w:rsidRDefault="00223360" w:rsidP="00223360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26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. Работы, связанные с переработкой молока и изготовлением молочных продуктов  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E06218" w:rsidRPr="00E35CB8" w:rsidRDefault="00F72CB1" w:rsidP="00F72CB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16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E06218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Работы, выполняемые учащимися образовательных организаций общего и профессионального образования перед началом и в период прохождения практики в организациях, работники которых подлежат медицинским осмотрам (обследованиям)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E06218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E06218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E06218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E06218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17.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E06218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медицинского персонала лечебно-профилактических учреждений, а также родильных домов (отделений), детских больниц (отделений), детских поликлиник, отделений патологии новорожденных, недоношенных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E06218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E06218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27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E06218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медицинских организациях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E06218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18.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образовательных организациях всех типов и видов, а также детских организациях, не осуществляющих образовательную деятельность (спортивные секции, творческие, досуговые детские организации и т.п.)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vMerge w:val="restart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25</w:t>
            </w:r>
          </w:p>
        </w:tc>
        <w:tc>
          <w:tcPr>
            <w:tcW w:w="2176" w:type="dxa"/>
            <w:vMerge w:val="restart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организациях, деятельность которых связана с воспитанием и обучением детей</w:t>
            </w:r>
          </w:p>
        </w:tc>
        <w:tc>
          <w:tcPr>
            <w:tcW w:w="1673" w:type="dxa"/>
            <w:vMerge w:val="restart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19.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детских и подростковых сезонных оздоровительных организациях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20.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Работы в дошкольных образовательных организациях, домах ребенка, организациях для детей-сирот и детей, оставшихся без попечения родителей (лиц, их заменяющих), образовательных организациях </w:t>
            </w:r>
            <w:proofErr w:type="spellStart"/>
            <w:r w:rsidRPr="00E35CB8">
              <w:rPr>
                <w:rFonts w:eastAsiaTheme="minorEastAsia" w:cstheme="minorHAnsi"/>
                <w:sz w:val="18"/>
                <w:szCs w:val="18"/>
              </w:rPr>
              <w:t>интернатного</w:t>
            </w:r>
            <w:proofErr w:type="spellEnd"/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 типа, оздоровительных образовательных организациях, в том числе санаторного типа, детских санаториях, круглогодичных лагерях отдыха, а также организациях социального обслуживания, осуществляющих предоставление социальных услуг в стационарной форме социального обслуживания, полустационарной форме социального обслуживания, в форме социального обслуживания на дому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C6F45" w:rsidTr="004C6F45">
        <w:tc>
          <w:tcPr>
            <w:tcW w:w="937" w:type="dxa"/>
            <w:shd w:val="clear" w:color="auto" w:fill="FBE4D5" w:themeFill="accent2" w:themeFillTint="33"/>
          </w:tcPr>
          <w:p w:rsidR="00F72CB1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21.  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F72CB1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организациях бытового обслуживания (банщики, работники душевых, парикмахерских)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F72CB1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F72CB1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26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F72CB1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организациях, деятельность которых связана с коммунальным и бытовым обслуживанием населения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F72CB1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4C6F45" w:rsidTr="004C6F45">
        <w:tc>
          <w:tcPr>
            <w:tcW w:w="937" w:type="dxa"/>
            <w:shd w:val="clear" w:color="auto" w:fill="FBE4D5" w:themeFill="accent2" w:themeFillTint="33"/>
          </w:tcPr>
          <w:p w:rsidR="00F72CB1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22.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F72CB1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бассейнах, а также водолечебницах  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F72CB1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F72CB1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E2EFD9" w:themeFill="accent6" w:themeFillTint="33"/>
          </w:tcPr>
          <w:p w:rsidR="00F72CB1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shd w:val="clear" w:color="auto" w:fill="E2EFD9" w:themeFill="accent6" w:themeFillTint="33"/>
          </w:tcPr>
          <w:p w:rsidR="00F72CB1" w:rsidRPr="00E35CB8" w:rsidRDefault="00F72CB1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223360" w:rsidRPr="00E35CB8" w:rsidRDefault="00223360" w:rsidP="002233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E35CB8">
              <w:rPr>
                <w:rFonts w:asciiTheme="minorHAnsi" w:eastAsiaTheme="minorEastAsia" w:hAnsiTheme="minorHAnsi" w:cstheme="minorHAnsi"/>
                <w:sz w:val="18"/>
                <w:szCs w:val="18"/>
              </w:rPr>
              <w:t>23.</w:t>
            </w:r>
          </w:p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FBE4D5" w:themeFill="accent2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гостиницах, общежитиях, пассажирских вагонах (проводники), в должности бортового проводника воздушного судна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E2EFD9" w:themeFill="accent6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shd w:val="clear" w:color="auto" w:fill="E2EFD9" w:themeFill="accent6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24.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в организациях медицинской промышленности и аптечной сети, связанные с изготовлением, расфасовкой и реализацией лекарственных средств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23360" w:rsidTr="004C6F45">
        <w:tc>
          <w:tcPr>
            <w:tcW w:w="937" w:type="dxa"/>
            <w:shd w:val="clear" w:color="auto" w:fill="FBE4D5" w:themeFill="accent2" w:themeFillTint="33"/>
          </w:tcPr>
          <w:p w:rsidR="00223360" w:rsidRPr="00E35CB8" w:rsidRDefault="00223360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25.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на водопроводных сооружениях, связанные с подготовкой воды и обслуживанием водопроводных сетей   </w:t>
            </w:r>
          </w:p>
        </w:tc>
        <w:tc>
          <w:tcPr>
            <w:tcW w:w="1673" w:type="dxa"/>
            <w:shd w:val="clear" w:color="auto" w:fill="FBE4D5" w:themeFill="accent2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24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Работы на водопроводных сооружениях, имеющие непосредственное отношение к подготовке воды, а также обслуживанию водопроводных сетей</w:t>
            </w:r>
          </w:p>
        </w:tc>
        <w:tc>
          <w:tcPr>
            <w:tcW w:w="1673" w:type="dxa"/>
            <w:shd w:val="clear" w:color="auto" w:fill="E2EFD9" w:themeFill="accent6" w:themeFillTint="33"/>
          </w:tcPr>
          <w:p w:rsidR="00223360" w:rsidRPr="00E35CB8" w:rsidRDefault="00223360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год</w:t>
            </w: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Управление наземными транспортными средствами:</w:t>
            </w:r>
          </w:p>
        </w:tc>
        <w:tc>
          <w:tcPr>
            <w:tcW w:w="1673" w:type="dxa"/>
            <w:vMerge w:val="restart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  <w:tc>
          <w:tcPr>
            <w:tcW w:w="93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18</w:t>
            </w:r>
          </w:p>
        </w:tc>
        <w:tc>
          <w:tcPr>
            <w:tcW w:w="2176" w:type="dxa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Управление наземными транспортными средствами</w:t>
            </w:r>
          </w:p>
        </w:tc>
        <w:tc>
          <w:tcPr>
            <w:tcW w:w="1673" w:type="dxa"/>
            <w:vMerge w:val="restart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 раз в 2 года</w:t>
            </w: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27.1.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"А"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 w:val="restart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18.1</w:t>
            </w:r>
          </w:p>
        </w:tc>
        <w:tc>
          <w:tcPr>
            <w:tcW w:w="2176" w:type="dxa"/>
            <w:vMerge w:val="restart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"A", "B", "BE", трактора и другие самоходные машины, мини-трактора, мотоблоки, автопогрузчики, электрокары, регулировщики и т.п., автомобили всех категорий с ручным управлением для инвалидов, мотоколяски для инвалидов</w:t>
            </w: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27.2.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"А</w:t>
            </w:r>
            <w:proofErr w:type="gramStart"/>
            <w:r w:rsidRPr="00E35CB8">
              <w:rPr>
                <w:rFonts w:eastAsiaTheme="minorEastAsia" w:cstheme="minorHAnsi"/>
                <w:sz w:val="18"/>
                <w:szCs w:val="18"/>
              </w:rPr>
              <w:t>1</w:t>
            </w:r>
            <w:proofErr w:type="gramEnd"/>
            <w:r w:rsidRPr="00E35CB8">
              <w:rPr>
                <w:rFonts w:eastAsiaTheme="minorEastAsia" w:cstheme="minorHAnsi"/>
                <w:sz w:val="18"/>
                <w:szCs w:val="18"/>
              </w:rPr>
              <w:t>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27.3.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"В"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27.4.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"В</w:t>
            </w:r>
            <w:proofErr w:type="gramStart"/>
            <w:r w:rsidRPr="00E35CB8">
              <w:rPr>
                <w:rFonts w:eastAsiaTheme="minorEastAsia" w:cstheme="minorHAnsi"/>
                <w:sz w:val="18"/>
                <w:szCs w:val="18"/>
              </w:rPr>
              <w:t>1</w:t>
            </w:r>
            <w:proofErr w:type="gramEnd"/>
            <w:r w:rsidRPr="00E35CB8">
              <w:rPr>
                <w:rFonts w:eastAsiaTheme="minorEastAsia" w:cstheme="minorHAnsi"/>
                <w:sz w:val="18"/>
                <w:szCs w:val="18"/>
              </w:rPr>
              <w:t>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27.5.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"ВЕ"</w:t>
            </w:r>
          </w:p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B3C5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27.13.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2B3C5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Трактора и другие самоходные машины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B3C5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27.14.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2B3C5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Мини-трактора, мотоблоки, автопогрузчики, электрокары, регулировщики и т.п.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B3C5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27.15.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2B3C5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Автомобили всех категорий с ручным управлением для инвалидов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B3C5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27.16.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2B3C5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Мотоколяски для инвалидов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eastAsiaTheme="minorEastAsia"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27.6.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"С"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 w:val="restart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18.2</w:t>
            </w:r>
          </w:p>
        </w:tc>
        <w:tc>
          <w:tcPr>
            <w:tcW w:w="2176" w:type="dxa"/>
            <w:vMerge w:val="restart"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"C", "C1", "CE", "D1", "D1E", трамвай, троллейбус</w:t>
            </w: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27.7.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 "С</w:t>
            </w:r>
            <w:proofErr w:type="gramStart"/>
            <w:r w:rsidRPr="00E35CB8">
              <w:rPr>
                <w:rFonts w:eastAsiaTheme="minorEastAsia" w:cstheme="minorHAnsi"/>
                <w:sz w:val="18"/>
                <w:szCs w:val="18"/>
              </w:rPr>
              <w:t>1</w:t>
            </w:r>
            <w:proofErr w:type="gramEnd"/>
            <w:r w:rsidRPr="00E35CB8">
              <w:rPr>
                <w:rFonts w:eastAsiaTheme="minorEastAsia" w:cstheme="minorHAnsi"/>
                <w:sz w:val="18"/>
                <w:szCs w:val="18"/>
              </w:rPr>
              <w:t>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27.8.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"СЕ"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27.9.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"D"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27.10.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"D1"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27.11.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категории "D1E"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E01FE" w:rsidTr="004C6F45">
        <w:tc>
          <w:tcPr>
            <w:tcW w:w="937" w:type="dxa"/>
            <w:shd w:val="clear" w:color="auto" w:fill="FBE4D5" w:themeFill="accent2" w:themeFillTint="33"/>
          </w:tcPr>
          <w:p w:rsidR="005E01FE" w:rsidRPr="00E35CB8" w:rsidRDefault="005E01FE" w:rsidP="002233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 xml:space="preserve">27.12. </w:t>
            </w:r>
          </w:p>
        </w:tc>
        <w:tc>
          <w:tcPr>
            <w:tcW w:w="2176" w:type="dxa"/>
            <w:shd w:val="clear" w:color="auto" w:fill="FBE4D5" w:themeFill="accent2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35CB8">
              <w:rPr>
                <w:rFonts w:eastAsiaTheme="minorEastAsia" w:cstheme="minorHAnsi"/>
                <w:sz w:val="18"/>
                <w:szCs w:val="18"/>
              </w:rPr>
              <w:t>Трамвай, троллейбус</w:t>
            </w:r>
          </w:p>
        </w:tc>
        <w:tc>
          <w:tcPr>
            <w:tcW w:w="1673" w:type="dxa"/>
            <w:vMerge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3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76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73" w:type="dxa"/>
            <w:vMerge/>
            <w:shd w:val="clear" w:color="auto" w:fill="E2EFD9" w:themeFill="accent6" w:themeFillTint="33"/>
          </w:tcPr>
          <w:p w:rsidR="005E01FE" w:rsidRPr="00E35CB8" w:rsidRDefault="005E01FE" w:rsidP="00897A0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0F5015" w:rsidRDefault="000F5015" w:rsidP="00F72CB1">
      <w:bookmarkStart w:id="0" w:name="_GoBack"/>
      <w:bookmarkEnd w:id="0"/>
    </w:p>
    <w:sectPr w:rsidR="000F5015" w:rsidSect="000F5015">
      <w:headerReference w:type="first" r:id="rId7"/>
      <w:pgSz w:w="11906" w:h="16838"/>
      <w:pgMar w:top="1134" w:right="850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F3" w:rsidRDefault="00D766F3" w:rsidP="000F5015">
      <w:pPr>
        <w:spacing w:after="0" w:line="240" w:lineRule="auto"/>
      </w:pPr>
      <w:r>
        <w:separator/>
      </w:r>
    </w:p>
  </w:endnote>
  <w:endnote w:type="continuationSeparator" w:id="0">
    <w:p w:rsidR="00D766F3" w:rsidRDefault="00D766F3" w:rsidP="000F5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F3" w:rsidRDefault="00D766F3" w:rsidP="000F5015">
      <w:pPr>
        <w:spacing w:after="0" w:line="240" w:lineRule="auto"/>
      </w:pPr>
      <w:r>
        <w:separator/>
      </w:r>
    </w:p>
  </w:footnote>
  <w:footnote w:type="continuationSeparator" w:id="0">
    <w:p w:rsidR="00D766F3" w:rsidRDefault="00D766F3" w:rsidP="000F5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015" w:rsidRDefault="000F5015">
    <w:pPr>
      <w:pStyle w:val="a8"/>
    </w:pPr>
  </w:p>
  <w:p w:rsidR="000F5015" w:rsidRDefault="000F501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D3C"/>
    <w:rsid w:val="000F5015"/>
    <w:rsid w:val="00223360"/>
    <w:rsid w:val="00380DA6"/>
    <w:rsid w:val="004C6F45"/>
    <w:rsid w:val="005445E2"/>
    <w:rsid w:val="005A6D3C"/>
    <w:rsid w:val="005E01FE"/>
    <w:rsid w:val="00625DEE"/>
    <w:rsid w:val="008924C2"/>
    <w:rsid w:val="00897A0C"/>
    <w:rsid w:val="00A33010"/>
    <w:rsid w:val="00C27A40"/>
    <w:rsid w:val="00D64FD3"/>
    <w:rsid w:val="00D766F3"/>
    <w:rsid w:val="00E06218"/>
    <w:rsid w:val="00E35CB8"/>
    <w:rsid w:val="00EB6B9D"/>
    <w:rsid w:val="00F7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A40"/>
    <w:pPr>
      <w:ind w:left="720"/>
      <w:contextualSpacing/>
    </w:pPr>
  </w:style>
  <w:style w:type="table" w:styleId="a4">
    <w:name w:val="Table Grid"/>
    <w:basedOn w:val="a1"/>
    <w:uiPriority w:val="59"/>
    <w:rsid w:val="005A6D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97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A0C"/>
    <w:rPr>
      <w:rFonts w:ascii="Tahoma" w:hAnsi="Tahoma" w:cs="Tahoma"/>
      <w:sz w:val="16"/>
      <w:szCs w:val="16"/>
    </w:rPr>
  </w:style>
  <w:style w:type="paragraph" w:customStyle="1" w:styleId="FORMATTEXT">
    <w:name w:val=".FORMATTEXT"/>
    <w:uiPriority w:val="99"/>
    <w:rsid w:val="00897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E06218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F5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5015"/>
  </w:style>
  <w:style w:type="paragraph" w:styleId="aa">
    <w:name w:val="footer"/>
    <w:basedOn w:val="a"/>
    <w:link w:val="ab"/>
    <w:uiPriority w:val="99"/>
    <w:unhideWhenUsed/>
    <w:rsid w:val="000F5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50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1820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Подберезина</dc:creator>
  <cp:lastModifiedBy>Шнякин Максим Александрович</cp:lastModifiedBy>
  <cp:revision>4</cp:revision>
  <dcterms:created xsi:type="dcterms:W3CDTF">2021-02-19T04:57:00Z</dcterms:created>
  <dcterms:modified xsi:type="dcterms:W3CDTF">2021-03-19T06:31:00Z</dcterms:modified>
</cp:coreProperties>
</file>